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752B" w14:textId="54C3EE12" w:rsidR="003F6FBF" w:rsidRPr="00C932DA" w:rsidRDefault="003F6FBF" w:rsidP="003F6FBF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C932DA">
        <w:rPr>
          <w:rFonts w:ascii="Arial" w:hAnsi="Arial" w:cs="Arial"/>
          <w:b/>
          <w:noProof/>
          <w:sz w:val="28"/>
          <w:szCs w:val="28"/>
        </w:rPr>
        <w:t>New Mill Street Surgery</w:t>
      </w: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5547EEA5" w:rsidR="00147515" w:rsidRDefault="00557100" w:rsidP="0080768C">
      <w:pPr>
        <w:spacing w:after="120"/>
        <w:jc w:val="center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439B0E47" w14:textId="77777777" w:rsidR="00284FF5" w:rsidRPr="00122625" w:rsidRDefault="00284FF5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I,…………………………………………………..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38C2B22A" w:rsidP="38C2B22A">
      <w:pPr>
        <w:spacing w:after="120" w:line="360" w:lineRule="auto"/>
        <w:rPr>
          <w:rFonts w:ascii="Arial" w:hAnsi="Arial" w:cs="Arial"/>
          <w:sz w:val="22"/>
          <w:szCs w:val="22"/>
        </w:rPr>
      </w:pPr>
      <w:proofErr w:type="gramStart"/>
      <w:r w:rsidRPr="38C2B22A">
        <w:rPr>
          <w:rFonts w:ascii="Arial" w:hAnsi="Arial" w:cs="Arial"/>
          <w:sz w:val="22"/>
          <w:szCs w:val="22"/>
        </w:rPr>
        <w:t>to</w:t>
      </w:r>
      <w:proofErr w:type="gramEnd"/>
      <w:r w:rsidRPr="38C2B22A">
        <w:rPr>
          <w:rFonts w:ascii="Arial" w:hAnsi="Arial" w:cs="Arial"/>
          <w:sz w:val="22"/>
          <w:szCs w:val="22"/>
        </w:rPr>
        <w:t xml:space="preserve"> give the following people ….………………………………………………………………..……………..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 w:rsidRPr="006B1156">
        <w:rPr>
          <w:rFonts w:ascii="Arial" w:hAnsi="Arial" w:cs="Arial"/>
          <w:sz w:val="22"/>
          <w:szCs w:val="22"/>
          <w:lang w:val="en-GB"/>
        </w:rPr>
        <w:t>proxy</w:t>
      </w:r>
      <w:proofErr w:type="gramEnd"/>
      <w:r w:rsidRPr="006B1156">
        <w:rPr>
          <w:rFonts w:ascii="Arial" w:hAnsi="Arial" w:cs="Arial"/>
          <w:sz w:val="22"/>
          <w:szCs w:val="22"/>
          <w:lang w:val="en-GB"/>
        </w:rPr>
        <w:t xml:space="preserve">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471F1F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3A35DE98" w:rsidR="00E12742" w:rsidRPr="006C15ED" w:rsidRDefault="00BD7DAE" w:rsidP="00471F1F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  <w:r w:rsidR="00284FF5">
        <w:rPr>
          <w:rFonts w:ascii="Arial" w:hAnsi="Arial" w:cs="Arial"/>
          <w:b/>
          <w:color w:val="2F759E"/>
          <w:sz w:val="28"/>
          <w:szCs w:val="22"/>
          <w:lang w:val="en-GB"/>
        </w:rPr>
        <w:t xml:space="preserve"> (Services)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8109"/>
        <w:gridCol w:w="709"/>
        <w:gridCol w:w="1559"/>
      </w:tblGrid>
      <w:tr w:rsidR="00FF4655" w:rsidRPr="006B1156" w14:paraId="6EEED4F6" w14:textId="1498564C" w:rsidTr="00721EB7">
        <w:trPr>
          <w:trHeight w:val="340"/>
        </w:trPr>
        <w:tc>
          <w:tcPr>
            <w:tcW w:w="8109" w:type="dxa"/>
            <w:vAlign w:val="center"/>
          </w:tcPr>
          <w:p w14:paraId="08EFE0AD" w14:textId="56192465" w:rsidR="00FF4655" w:rsidRPr="006B1156" w:rsidRDefault="00FF4655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Appointments 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>(Allows user to view and manage appointments online)</w:t>
            </w:r>
          </w:p>
        </w:tc>
        <w:tc>
          <w:tcPr>
            <w:tcW w:w="709" w:type="dxa"/>
            <w:vAlign w:val="center"/>
          </w:tcPr>
          <w:p w14:paraId="758AF53B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33336499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07642881" w14:textId="447DEF01" w:rsidTr="00721EB7">
        <w:trPr>
          <w:trHeight w:val="340"/>
        </w:trPr>
        <w:tc>
          <w:tcPr>
            <w:tcW w:w="8109" w:type="dxa"/>
            <w:vAlign w:val="center"/>
          </w:tcPr>
          <w:p w14:paraId="5B6CDD5F" w14:textId="4DB95041" w:rsidR="00FF4655" w:rsidRPr="006B1156" w:rsidRDefault="00FF4655" w:rsidP="00950054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rescription management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(Allows user to view and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request repeat medications 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>online)</w:t>
            </w:r>
          </w:p>
        </w:tc>
        <w:tc>
          <w:tcPr>
            <w:tcW w:w="709" w:type="dxa"/>
            <w:vAlign w:val="center"/>
          </w:tcPr>
          <w:p w14:paraId="7A757706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2E46C50B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66DB098E" w14:textId="6585C1CD" w:rsidTr="00721EB7">
        <w:trPr>
          <w:trHeight w:val="340"/>
        </w:trPr>
        <w:tc>
          <w:tcPr>
            <w:tcW w:w="8109" w:type="dxa"/>
            <w:vAlign w:val="center"/>
          </w:tcPr>
          <w:p w14:paraId="706EC282" w14:textId="77777777" w:rsidR="00D0259A" w:rsidRDefault="00FF4655" w:rsidP="00FD70A2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full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medical record </w:t>
            </w:r>
          </w:p>
          <w:p w14:paraId="000E1092" w14:textId="77777777" w:rsidR="00D0259A" w:rsidRDefault="00D0259A" w:rsidP="00D0259A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no restrictions specified the user will be given access to everything. </w:t>
            </w:r>
          </w:p>
          <w:p w14:paraId="28729224" w14:textId="166BBFE3" w:rsidR="00FF4655" w:rsidRPr="006B1156" w:rsidRDefault="00D0259A" w:rsidP="00D0259A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You can specify detailed services</w:t>
            </w:r>
            <w:r w:rsidR="00721E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period of time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below:</w:t>
            </w:r>
          </w:p>
        </w:tc>
        <w:tc>
          <w:tcPr>
            <w:tcW w:w="709" w:type="dxa"/>
            <w:vAlign w:val="center"/>
          </w:tcPr>
          <w:p w14:paraId="4E5D282C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5768B588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4B1BB092" w14:textId="24DD28FF" w:rsidTr="00721EB7">
        <w:trPr>
          <w:trHeight w:val="340"/>
        </w:trPr>
        <w:tc>
          <w:tcPr>
            <w:tcW w:w="8109" w:type="dxa"/>
            <w:vAlign w:val="center"/>
          </w:tcPr>
          <w:p w14:paraId="299AAEA8" w14:textId="77777777" w:rsidR="00FF4655" w:rsidRPr="006B1156" w:rsidRDefault="00FF4655" w:rsidP="00FF4655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E2B384D" w14:textId="2C8E5FFC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7A72A3" w14:textId="3BBB51AE" w:rsidR="00FF4655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  <w:r w:rsidR="00D025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From</w:t>
            </w:r>
            <w:r w:rsidR="00721EB7">
              <w:rPr>
                <w:rFonts w:ascii="Arial" w:hAnsi="Arial" w:cs="Arial"/>
                <w:color w:val="000000" w:themeColor="text1"/>
                <w:sz w:val="22"/>
                <w:szCs w:val="22"/>
              </w:rPr>
              <w:t>/To</w:t>
            </w:r>
          </w:p>
        </w:tc>
      </w:tr>
      <w:tr w:rsidR="00FF4655" w:rsidRPr="006B1156" w14:paraId="4007B813" w14:textId="21B54F97" w:rsidTr="00721EB7">
        <w:trPr>
          <w:trHeight w:val="340"/>
        </w:trPr>
        <w:tc>
          <w:tcPr>
            <w:tcW w:w="8109" w:type="dxa"/>
            <w:vAlign w:val="center"/>
          </w:tcPr>
          <w:p w14:paraId="60CC9D35" w14:textId="35A17221" w:rsidR="00FF4655" w:rsidRDefault="00FF4655" w:rsidP="00FF465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Demographics 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>(Allows user to request an address change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/update contact details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online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4B7F391" w14:textId="043C3334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43BB0708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27B7ADC8" w14:textId="406C8786" w:rsidTr="00721EB7">
        <w:trPr>
          <w:trHeight w:val="340"/>
        </w:trPr>
        <w:tc>
          <w:tcPr>
            <w:tcW w:w="8109" w:type="dxa"/>
            <w:vAlign w:val="center"/>
          </w:tcPr>
          <w:p w14:paraId="6D6B6000" w14:textId="163C226C" w:rsidR="00FF4655" w:rsidRDefault="00FF4655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Messaging 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Allows user t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receive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send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secure 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>non–urgent messages with the practice)</w:t>
            </w:r>
          </w:p>
        </w:tc>
        <w:tc>
          <w:tcPr>
            <w:tcW w:w="709" w:type="dxa"/>
            <w:vAlign w:val="center"/>
          </w:tcPr>
          <w:p w14:paraId="4B4EC3BB" w14:textId="1484FC01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1E98007E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3E2E1E0A" w14:textId="763C910F" w:rsidTr="00721EB7">
        <w:trPr>
          <w:trHeight w:val="340"/>
        </w:trPr>
        <w:tc>
          <w:tcPr>
            <w:tcW w:w="8109" w:type="dxa"/>
            <w:vAlign w:val="center"/>
          </w:tcPr>
          <w:p w14:paraId="4A962FF0" w14:textId="079835F6" w:rsidR="00FF4655" w:rsidRPr="006B1156" w:rsidRDefault="00FF4655" w:rsidP="00950054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Test Results 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>(Allow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 use</w:t>
            </w:r>
            <w:r w:rsidR="00D025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 to view lab reports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once seen and filed by t</w:t>
            </w:r>
            <w:r w:rsidR="004D0F1B">
              <w:rPr>
                <w:rFonts w:ascii="Arial" w:hAnsi="Arial" w:cs="Arial"/>
                <w:color w:val="000000" w:themeColor="text1"/>
                <w:sz w:val="16"/>
                <w:szCs w:val="16"/>
              </w:rPr>
              <w:t>he GP</w:t>
            </w:r>
            <w:r w:rsidRPr="00950054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EB9EFB6" w14:textId="4CC468FC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0C95EB88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1BB08B69" w14:textId="20CF3AE1" w:rsidTr="00721EB7">
        <w:trPr>
          <w:trHeight w:val="340"/>
        </w:trPr>
        <w:tc>
          <w:tcPr>
            <w:tcW w:w="8109" w:type="dxa"/>
            <w:vAlign w:val="center"/>
          </w:tcPr>
          <w:p w14:paraId="05374E08" w14:textId="7AC95049" w:rsidR="00FF4655" w:rsidRDefault="00FF4655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Documents </w:t>
            </w:r>
            <w:r w:rsidRPr="00FF4655">
              <w:rPr>
                <w:rFonts w:ascii="Arial" w:hAnsi="Arial" w:cs="Arial"/>
                <w:color w:val="000000" w:themeColor="text1"/>
                <w:sz w:val="16"/>
                <w:szCs w:val="16"/>
              </w:rPr>
              <w:t>(Allows user to view letters and reports)</w:t>
            </w:r>
          </w:p>
        </w:tc>
        <w:tc>
          <w:tcPr>
            <w:tcW w:w="709" w:type="dxa"/>
            <w:vAlign w:val="center"/>
          </w:tcPr>
          <w:p w14:paraId="35B92AED" w14:textId="25FC7559" w:rsidR="00FF4655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49129ABC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55484933" w14:textId="11251591" w:rsidTr="00721EB7">
        <w:trPr>
          <w:trHeight w:val="340"/>
        </w:trPr>
        <w:tc>
          <w:tcPr>
            <w:tcW w:w="8109" w:type="dxa"/>
            <w:vAlign w:val="center"/>
          </w:tcPr>
          <w:p w14:paraId="20E6ADD6" w14:textId="6A8408EE" w:rsidR="00FF4655" w:rsidRDefault="00FF4655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Immunisations </w:t>
            </w:r>
            <w:r w:rsidRPr="00FF4655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Allows user to v</w:t>
            </w:r>
            <w:r w:rsidRPr="00FF4655">
              <w:rPr>
                <w:rFonts w:ascii="Arial" w:hAnsi="Arial" w:cs="Arial"/>
                <w:color w:val="000000" w:themeColor="text1"/>
                <w:sz w:val="16"/>
                <w:szCs w:val="16"/>
              </w:rPr>
              <w:t>iew vaccination and immunisation history)</w:t>
            </w:r>
          </w:p>
        </w:tc>
        <w:tc>
          <w:tcPr>
            <w:tcW w:w="709" w:type="dxa"/>
            <w:vAlign w:val="center"/>
          </w:tcPr>
          <w:p w14:paraId="4CA79D3F" w14:textId="612E9D17" w:rsidR="00FF4655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56B920FC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38022E8A" w14:textId="7DB88F9E" w:rsidTr="00721EB7">
        <w:trPr>
          <w:trHeight w:val="340"/>
        </w:trPr>
        <w:tc>
          <w:tcPr>
            <w:tcW w:w="8109" w:type="dxa"/>
            <w:vAlign w:val="center"/>
          </w:tcPr>
          <w:p w14:paraId="1625356F" w14:textId="207C6E99" w:rsidR="00FF4655" w:rsidRDefault="00FF4655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Problems </w:t>
            </w:r>
            <w:r w:rsidRPr="00FF4655">
              <w:rPr>
                <w:rFonts w:ascii="Arial" w:hAnsi="Arial" w:cs="Arial"/>
                <w:color w:val="000000" w:themeColor="text1"/>
                <w:sz w:val="16"/>
                <w:szCs w:val="16"/>
              </w:rPr>
              <w:t>(Allows user to see medical conditions)</w:t>
            </w:r>
          </w:p>
        </w:tc>
        <w:tc>
          <w:tcPr>
            <w:tcW w:w="709" w:type="dxa"/>
            <w:vAlign w:val="center"/>
          </w:tcPr>
          <w:p w14:paraId="2C7FA5A3" w14:textId="544D5951" w:rsidR="00FF4655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2C6A985C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7A13EE61" w14:textId="1C24A232" w:rsidTr="00721EB7">
        <w:trPr>
          <w:trHeight w:val="340"/>
        </w:trPr>
        <w:tc>
          <w:tcPr>
            <w:tcW w:w="8109" w:type="dxa"/>
            <w:vAlign w:val="center"/>
          </w:tcPr>
          <w:p w14:paraId="1D45E136" w14:textId="7245B07C" w:rsidR="00FF4655" w:rsidRDefault="00FF4655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Consultations </w:t>
            </w:r>
            <w:r w:rsidRPr="00FF4655">
              <w:rPr>
                <w:rFonts w:ascii="Arial" w:hAnsi="Arial" w:cs="Arial"/>
                <w:color w:val="000000" w:themeColor="text1"/>
                <w:sz w:val="16"/>
                <w:szCs w:val="16"/>
              </w:rPr>
              <w:t>(Allow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 user to see the patient records</w:t>
            </w:r>
            <w:r w:rsidRPr="00FF465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written by the GP)</w:t>
            </w:r>
          </w:p>
        </w:tc>
        <w:tc>
          <w:tcPr>
            <w:tcW w:w="709" w:type="dxa"/>
            <w:vAlign w:val="center"/>
          </w:tcPr>
          <w:p w14:paraId="1CDD8A6B" w14:textId="366849B9" w:rsidR="00FF4655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446F280A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  <w:tr w:rsidR="00FF4655" w:rsidRPr="006B1156" w14:paraId="4C08F1DC" w14:textId="179752A8" w:rsidTr="00721EB7">
        <w:trPr>
          <w:trHeight w:val="340"/>
        </w:trPr>
        <w:tc>
          <w:tcPr>
            <w:tcW w:w="8109" w:type="dxa"/>
            <w:vAlign w:val="center"/>
          </w:tcPr>
          <w:p w14:paraId="3BBA28D5" w14:textId="6D5961EF" w:rsidR="00FF4655" w:rsidRDefault="00FF4655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4D0F1B">
              <w:rPr>
                <w:rFonts w:ascii="Arial" w:hAnsi="Arial" w:cs="Arial"/>
                <w:color w:val="000000" w:themeColor="text1"/>
                <w:sz w:val="22"/>
                <w:szCs w:val="22"/>
              </w:rPr>
              <w:t>hare 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ecord </w:t>
            </w:r>
            <w:r w:rsidRPr="0035661A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0259A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Enables user</w:t>
            </w:r>
            <w:r w:rsidRPr="0035661A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to share all or certain areas of their medical record for 24 hours</w:t>
            </w: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D0F1B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using</w:t>
            </w: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Patient Access</w:t>
            </w:r>
            <w:r w:rsidRPr="0035661A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09" w:type="dxa"/>
            <w:vAlign w:val="center"/>
          </w:tcPr>
          <w:p w14:paraId="6FBD4B91" w14:textId="59E11B1E" w:rsidR="00FF4655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  <w:tc>
          <w:tcPr>
            <w:tcW w:w="1559" w:type="dxa"/>
          </w:tcPr>
          <w:p w14:paraId="234AA471" w14:textId="77777777" w:rsidR="00FF4655" w:rsidRPr="006B1156" w:rsidRDefault="00FF4655" w:rsidP="003362F6">
            <w:pPr>
              <w:pStyle w:val="TickBox"/>
              <w:spacing w:before="0" w:after="0"/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</w:pP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patient). </w:t>
      </w:r>
      <w:bookmarkStart w:id="0" w:name="_GoBack"/>
      <w:bookmarkEnd w:id="0"/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Wingdings" w:eastAsia="Wingdings" w:hAnsi="Wingdings" w:cs="Wingdings"/>
                <w:color w:val="000000" w:themeColor="text1"/>
                <w:sz w:val="22"/>
                <w:szCs w:val="22"/>
              </w:rPr>
              <w:t></w:t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471F1F">
        <w:trPr>
          <w:trHeight w:val="530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C708FB4" w14:textId="77777777" w:rsidR="00E34A8D" w:rsidRDefault="00E34A8D" w:rsidP="006C15ED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698E8AD2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60C89048" w:rsidR="000E7594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4F3CE484" w:rsidR="000E7594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D4096C" w:rsidRPr="006B1156" w14:paraId="710502D2" w14:textId="77777777" w:rsidTr="00E12742">
        <w:tc>
          <w:tcPr>
            <w:tcW w:w="9606" w:type="dxa"/>
            <w:gridSpan w:val="2"/>
          </w:tcPr>
          <w:p w14:paraId="54DB02BD" w14:textId="126C41F8" w:rsidR="00D4096C" w:rsidRPr="006B1156" w:rsidRDefault="00D4096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5661A" w:rsidRPr="006B1156" w14:paraId="28FF99F8" w14:textId="77777777" w:rsidTr="007B564F">
        <w:trPr>
          <w:trHeight w:val="274"/>
        </w:trPr>
        <w:tc>
          <w:tcPr>
            <w:tcW w:w="4786" w:type="dxa"/>
          </w:tcPr>
          <w:p w14:paraId="38E97F59" w14:textId="3DB2E2D1" w:rsidR="0035661A" w:rsidRDefault="0035661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Relationship to the patient </w:t>
            </w:r>
            <w:r w:rsidRPr="00804EEE">
              <w:rPr>
                <w:rFonts w:ascii="Arial" w:hAnsi="Arial" w:cs="Arial"/>
                <w:sz w:val="16"/>
                <w:szCs w:val="16"/>
                <w:lang w:val="en-GB"/>
              </w:rPr>
              <w:t>(C</w:t>
            </w:r>
            <w:r w:rsidR="00804EEE" w:rsidRPr="00804EEE">
              <w:rPr>
                <w:rFonts w:ascii="Arial" w:hAnsi="Arial" w:cs="Arial"/>
                <w:sz w:val="16"/>
                <w:szCs w:val="16"/>
                <w:lang w:val="en-GB"/>
              </w:rPr>
              <w:t>arer/</w:t>
            </w:r>
            <w:r w:rsidRPr="00804EEE">
              <w:rPr>
                <w:rFonts w:ascii="Arial" w:hAnsi="Arial" w:cs="Arial"/>
                <w:sz w:val="16"/>
                <w:szCs w:val="16"/>
                <w:lang w:val="en-GB"/>
              </w:rPr>
              <w:t>Child/Family M</w:t>
            </w:r>
            <w:r w:rsidR="00804EEE" w:rsidRPr="00804EEE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Pr="00804EEE">
              <w:rPr>
                <w:rFonts w:ascii="Arial" w:hAnsi="Arial" w:cs="Arial"/>
                <w:sz w:val="16"/>
                <w:szCs w:val="16"/>
                <w:lang w:val="en-GB"/>
              </w:rPr>
              <w:t>mber/Friend/Mother/Father)</w:t>
            </w:r>
          </w:p>
        </w:tc>
        <w:tc>
          <w:tcPr>
            <w:tcW w:w="4820" w:type="dxa"/>
          </w:tcPr>
          <w:p w14:paraId="70C74DC6" w14:textId="33EE28AA" w:rsidR="0035661A" w:rsidRDefault="0035661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Relationship to the patient</w:t>
            </w:r>
            <w:r w:rsidR="00804EE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04EEE" w:rsidRPr="00804EEE">
              <w:rPr>
                <w:rFonts w:ascii="Arial" w:hAnsi="Arial" w:cs="Arial"/>
                <w:sz w:val="16"/>
                <w:szCs w:val="16"/>
                <w:lang w:val="en-GB"/>
              </w:rPr>
              <w:t>(Carer/Child/Family Member/Friend/Mother/Father)</w:t>
            </w:r>
          </w:p>
        </w:tc>
      </w:tr>
      <w:tr w:rsidR="00D4096C" w:rsidRPr="006B1156" w14:paraId="1D98DFA5" w14:textId="77777777" w:rsidTr="007B564F">
        <w:trPr>
          <w:trHeight w:val="274"/>
        </w:trPr>
        <w:tc>
          <w:tcPr>
            <w:tcW w:w="4786" w:type="dxa"/>
          </w:tcPr>
          <w:p w14:paraId="034630CD" w14:textId="5181F003" w:rsidR="00D4096C" w:rsidRPr="006B1156" w:rsidRDefault="00D4096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4820" w:type="dxa"/>
          </w:tcPr>
          <w:p w14:paraId="36CACFF6" w14:textId="4C4D3CF3" w:rsidR="00D4096C" w:rsidRDefault="00D4096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</w:tr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301A5B66" w:rsidR="000E7594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0F05EE1C" w14:textId="6128528A" w:rsidR="000E7594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52A02623" w:rsidR="007B564F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684376AF" w14:textId="7B499255" w:rsidR="007B564F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D4096C" w:rsidRPr="006B1156" w14:paraId="321CA9BB" w14:textId="77777777" w:rsidTr="007B564F">
        <w:tc>
          <w:tcPr>
            <w:tcW w:w="4786" w:type="dxa"/>
          </w:tcPr>
          <w:p w14:paraId="7D18953A" w14:textId="387439CD" w:rsidR="00D4096C" w:rsidRDefault="00D4096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4820" w:type="dxa"/>
          </w:tcPr>
          <w:p w14:paraId="3321C8AF" w14:textId="77BC150A" w:rsidR="00D4096C" w:rsidRDefault="00D4096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Wingdings" w:eastAsia="Wingdings" w:hAnsi="Wingdings" w:cs="Wingdings"/>
                <w:iCs/>
                <w:color w:val="000000" w:themeColor="text1"/>
                <w:sz w:val="22"/>
                <w:szCs w:val="22"/>
              </w:rPr>
              <w:t>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24A77A4F" w:rsidR="000E7594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Home </w:t>
            </w:r>
            <w:r w:rsidR="007B564F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87919B4" w:rsidR="000E7594" w:rsidRPr="006B1156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Home </w:t>
            </w:r>
            <w:r w:rsidR="007B564F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CD0995" w:rsidRPr="006B1156" w14:paraId="3F01AB4D" w14:textId="77777777" w:rsidTr="007B564F">
        <w:tc>
          <w:tcPr>
            <w:tcW w:w="4786" w:type="dxa"/>
          </w:tcPr>
          <w:p w14:paraId="04A9BE8E" w14:textId="2E138257" w:rsidR="00CD0995" w:rsidRDefault="00CD099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Work Telephone </w:t>
            </w:r>
          </w:p>
        </w:tc>
        <w:tc>
          <w:tcPr>
            <w:tcW w:w="4820" w:type="dxa"/>
          </w:tcPr>
          <w:p w14:paraId="7F000661" w14:textId="5259B3CC" w:rsidR="00CD0995" w:rsidRDefault="00CD099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 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  <w:tr w:rsidR="00D4096C" w:rsidRPr="006B1156" w14:paraId="461D9695" w14:textId="77777777" w:rsidTr="007B564F">
        <w:tc>
          <w:tcPr>
            <w:tcW w:w="4786" w:type="dxa"/>
          </w:tcPr>
          <w:p w14:paraId="232186A2" w14:textId="48A953BB" w:rsidR="00D4096C" w:rsidRDefault="00CD099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Preferred communication method</w:t>
            </w:r>
          </w:p>
        </w:tc>
        <w:tc>
          <w:tcPr>
            <w:tcW w:w="4820" w:type="dxa"/>
          </w:tcPr>
          <w:p w14:paraId="5836B729" w14:textId="41AE65E4" w:rsidR="00D4096C" w:rsidRDefault="00C932DA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Preferred communication method</w:t>
            </w:r>
          </w:p>
        </w:tc>
      </w:tr>
      <w:tr w:rsidR="00C932DA" w:rsidRPr="006B1156" w14:paraId="6E88A4C4" w14:textId="77777777" w:rsidTr="007B564F">
        <w:tc>
          <w:tcPr>
            <w:tcW w:w="4786" w:type="dxa"/>
          </w:tcPr>
          <w:p w14:paraId="40AFF67F" w14:textId="058050C0" w:rsidR="00C932DA" w:rsidRDefault="00C932DA" w:rsidP="00C932D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Consent to receive SMS notifications Yes/ No </w:t>
            </w:r>
          </w:p>
        </w:tc>
        <w:tc>
          <w:tcPr>
            <w:tcW w:w="4820" w:type="dxa"/>
          </w:tcPr>
          <w:p w14:paraId="399043DF" w14:textId="03909203" w:rsidR="00C932DA" w:rsidRDefault="00C932DA" w:rsidP="00C932D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Consent to receive SMS notifications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Yes/ No</w:t>
            </w:r>
          </w:p>
        </w:tc>
      </w:tr>
      <w:tr w:rsidR="00C932DA" w:rsidRPr="006B1156" w14:paraId="3EF7115D" w14:textId="77777777" w:rsidTr="007B564F">
        <w:tc>
          <w:tcPr>
            <w:tcW w:w="4786" w:type="dxa"/>
          </w:tcPr>
          <w:p w14:paraId="4FB35F01" w14:textId="5AFF03A5" w:rsidR="00C932DA" w:rsidRDefault="00C932DA" w:rsidP="00C932D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Consent to rece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ive email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notifications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Yes/ No</w:t>
            </w:r>
          </w:p>
        </w:tc>
        <w:tc>
          <w:tcPr>
            <w:tcW w:w="4820" w:type="dxa"/>
          </w:tcPr>
          <w:p w14:paraId="2F50847A" w14:textId="02C84D2A" w:rsidR="00C932DA" w:rsidRDefault="00C932DA" w:rsidP="00C932D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Consent to receive email notifications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Yes/ No</w:t>
            </w:r>
          </w:p>
        </w:tc>
      </w:tr>
    </w:tbl>
    <w:p w14:paraId="44EF206D" w14:textId="0955B30A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lastRenderedPageBreak/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2438"/>
        <w:gridCol w:w="2665"/>
        <w:gridCol w:w="2409"/>
      </w:tblGrid>
      <w:tr w:rsidR="000E7594" w:rsidRPr="006B1156" w14:paraId="306CBB3C" w14:textId="77777777" w:rsidTr="00D00CFA">
        <w:trPr>
          <w:trHeight w:val="619"/>
        </w:trPr>
        <w:tc>
          <w:tcPr>
            <w:tcW w:w="4565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5074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D00CFA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2438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5074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D00CFA">
        <w:tc>
          <w:tcPr>
            <w:tcW w:w="4565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Wingdings" w:eastAsia="Wingdings" w:hAnsi="Wingdings" w:cs="Wingdings"/>
                <w:i w:val="0"/>
                <w:iCs/>
                <w:color w:val="2F759E"/>
                <w:sz w:val="22"/>
                <w:szCs w:val="22"/>
              </w:rPr>
              <w:t></w:t>
            </w:r>
          </w:p>
        </w:tc>
        <w:tc>
          <w:tcPr>
            <w:tcW w:w="5074" w:type="dxa"/>
            <w:gridSpan w:val="2"/>
          </w:tcPr>
          <w:p w14:paraId="5EEEA462" w14:textId="28972AD0" w:rsidR="000E7594" w:rsidRPr="006B1156" w:rsidRDefault="00AE6CCB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  <w:tr w:rsidR="008D655D" w:rsidRPr="006B1156" w14:paraId="5F281F20" w14:textId="77777777" w:rsidTr="00D00CFA">
        <w:tc>
          <w:tcPr>
            <w:tcW w:w="4565" w:type="dxa"/>
            <w:gridSpan w:val="2"/>
          </w:tcPr>
          <w:p w14:paraId="18421C73" w14:textId="77777777" w:rsidR="008D655D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Legal Basis Types</w:t>
            </w:r>
          </w:p>
          <w:p w14:paraId="3B4A2B37" w14:textId="77777777" w:rsidR="008D655D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Parental Responsibility (Under 16)</w:t>
            </w:r>
          </w:p>
          <w:p w14:paraId="2768A2BE" w14:textId="77777777" w:rsidR="008D655D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not competent (Under 16)</w:t>
            </w:r>
          </w:p>
          <w:p w14:paraId="74380A9E" w14:textId="77777777" w:rsidR="008D655D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Explicit Consent</w:t>
            </w:r>
          </w:p>
          <w:p w14:paraId="24FC4710" w14:textId="77777777" w:rsidR="008D655D" w:rsidRPr="00D67ADA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D67ADA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lacks capacity (Over 16)</w:t>
            </w:r>
          </w:p>
          <w:p w14:paraId="7D3EE76F" w14:textId="77777777" w:rsidR="008D655D" w:rsidRPr="00D67ADA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left="360"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D67ADA">
              <w:rPr>
                <w:rFonts w:ascii="Arial" w:hAnsi="Arial" w:cs="Arial"/>
                <w:b/>
                <w:iCs/>
                <w:color w:val="2F759E"/>
                <w:sz w:val="22"/>
                <w:szCs w:val="22"/>
              </w:rPr>
              <w:t xml:space="preserve">Note </w:t>
            </w:r>
            <w:r w:rsidRPr="00D67ADA">
              <w:rPr>
                <w:rFonts w:ascii="Arial" w:hAnsi="Arial" w:cs="Arial"/>
                <w:iCs/>
                <w:color w:val="2F759E"/>
                <w:sz w:val="22"/>
                <w:szCs w:val="22"/>
              </w:rPr>
              <w:t>In these circumstances, 4 methods or recording the legal basis are:</w:t>
            </w:r>
          </w:p>
          <w:p w14:paraId="7141771F" w14:textId="77777777" w:rsidR="008D655D" w:rsidRPr="00D67ADA" w:rsidRDefault="008D655D" w:rsidP="008D655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color w:val="2F759E"/>
                <w:sz w:val="22"/>
                <w:szCs w:val="22"/>
              </w:rPr>
            </w:pPr>
            <w:r w:rsidRPr="00D67ADA">
              <w:rPr>
                <w:rFonts w:ascii="Arial" w:hAnsi="Arial" w:cs="Arial"/>
                <w:i/>
                <w:iCs/>
                <w:color w:val="2F759E"/>
                <w:sz w:val="22"/>
                <w:szCs w:val="22"/>
              </w:rPr>
              <w:t xml:space="preserve">Lasting power of Attorney for health and welfare </w:t>
            </w:r>
          </w:p>
          <w:p w14:paraId="7783CC61" w14:textId="77777777" w:rsidR="008D655D" w:rsidRPr="00D67ADA" w:rsidRDefault="008D655D" w:rsidP="008D655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color w:val="2F759E"/>
                <w:sz w:val="22"/>
                <w:szCs w:val="22"/>
              </w:rPr>
            </w:pPr>
            <w:r w:rsidRPr="00D67ADA">
              <w:rPr>
                <w:rFonts w:ascii="Arial" w:hAnsi="Arial" w:cs="Arial"/>
                <w:i/>
                <w:iCs/>
                <w:color w:val="2F759E"/>
                <w:sz w:val="22"/>
                <w:szCs w:val="22"/>
              </w:rPr>
              <w:t xml:space="preserve">Court Appointed deputy </w:t>
            </w:r>
          </w:p>
          <w:p w14:paraId="2C9E5C3F" w14:textId="77777777" w:rsidR="008D655D" w:rsidRDefault="008D655D" w:rsidP="008D655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color w:val="2F759E"/>
                <w:sz w:val="22"/>
                <w:szCs w:val="22"/>
              </w:rPr>
            </w:pPr>
            <w:r w:rsidRPr="00D67ADA">
              <w:rPr>
                <w:rFonts w:ascii="Arial" w:hAnsi="Arial" w:cs="Arial"/>
                <w:i/>
                <w:iCs/>
                <w:color w:val="2F759E"/>
                <w:sz w:val="22"/>
                <w:szCs w:val="22"/>
              </w:rPr>
              <w:t>Best Interests</w:t>
            </w:r>
          </w:p>
          <w:p w14:paraId="10D200D6" w14:textId="28AA6982" w:rsidR="008D655D" w:rsidRPr="008D655D" w:rsidRDefault="008D655D" w:rsidP="008D655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color w:val="2F759E"/>
                <w:sz w:val="22"/>
                <w:szCs w:val="22"/>
              </w:rPr>
            </w:pPr>
            <w:r w:rsidRPr="008D655D">
              <w:rPr>
                <w:rFonts w:ascii="Arial" w:hAnsi="Arial" w:cs="Arial"/>
                <w:iCs/>
                <w:color w:val="2F759E"/>
                <w:sz w:val="22"/>
                <w:szCs w:val="22"/>
              </w:rPr>
              <w:t>Clinician</w:t>
            </w:r>
          </w:p>
        </w:tc>
        <w:tc>
          <w:tcPr>
            <w:tcW w:w="5074" w:type="dxa"/>
            <w:gridSpan w:val="2"/>
          </w:tcPr>
          <w:p w14:paraId="40C74AE7" w14:textId="5E24484C" w:rsidR="008D655D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Helvetica" w:hAnsi="Helvetica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Legal Basis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  <w:r w:rsidRPr="00423687">
              <w:rPr>
                <w:rFonts w:ascii="Helvetica" w:hAnsi="Helvetica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423687">
              <w:rPr>
                <w:rFonts w:ascii="Helvetica" w:hAnsi="Helvetica" w:cs="Arial"/>
                <w:i w:val="0"/>
                <w:iCs/>
                <w:color w:val="2F759E"/>
                <w:sz w:val="22"/>
                <w:szCs w:val="22"/>
              </w:rPr>
              <w:t>(Allow Access/Reject/Decide Later)</w:t>
            </w:r>
          </w:p>
          <w:p w14:paraId="30F6764F" w14:textId="3F47DB2C" w:rsidR="008D655D" w:rsidRPr="00423687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Helvetica" w:hAnsi="Helvetica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Helvetica" w:hAnsi="Helvetica" w:cs="Arial"/>
                <w:i w:val="0"/>
                <w:iCs/>
                <w:color w:val="2F759E"/>
                <w:sz w:val="22"/>
                <w:szCs w:val="22"/>
              </w:rPr>
              <w:t>Type:</w:t>
            </w:r>
          </w:p>
          <w:p w14:paraId="1FEB5C35" w14:textId="2F334849" w:rsidR="008D655D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bCs w:val="0"/>
                <w:i w:val="0"/>
              </w:rPr>
            </w:pPr>
          </w:p>
          <w:p w14:paraId="6376C9C9" w14:textId="7E814AC4" w:rsidR="008D655D" w:rsidRDefault="008D655D" w:rsidP="008D655D">
            <w:pPr>
              <w:pStyle w:val="bodytext4"/>
              <w:spacing w:before="0" w:after="0"/>
              <w:ind w:left="72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6398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CABC46" w14:textId="63DDE468" w:rsidR="00CD0995" w:rsidRDefault="00CD09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76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76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42854B5" w14:textId="026BCE01" w:rsidR="006C15ED" w:rsidRPr="00385782" w:rsidRDefault="006C15ED" w:rsidP="00D00D2C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5DE55A23" w:rsidR="006C15ED" w:rsidRDefault="005330BD" w:rsidP="0021039D">
        <w:pPr>
          <w:pStyle w:val="Footer"/>
          <w:tabs>
            <w:tab w:val="clear" w:pos="9026"/>
            <w:tab w:val="right" w:pos="9639"/>
          </w:tabs>
        </w:pPr>
        <w:r>
          <w:t>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1582"/>
    <w:multiLevelType w:val="hybridMultilevel"/>
    <w:tmpl w:val="A8A8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B0F52"/>
    <w:multiLevelType w:val="hybridMultilevel"/>
    <w:tmpl w:val="FBCC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2159A"/>
    <w:multiLevelType w:val="hybridMultilevel"/>
    <w:tmpl w:val="D930BF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6DE24880"/>
    <w:multiLevelType w:val="multilevel"/>
    <w:tmpl w:val="468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4FF5"/>
    <w:rsid w:val="002865B2"/>
    <w:rsid w:val="002960EB"/>
    <w:rsid w:val="002A3CF8"/>
    <w:rsid w:val="0033591D"/>
    <w:rsid w:val="003362F6"/>
    <w:rsid w:val="0035661A"/>
    <w:rsid w:val="00375D0B"/>
    <w:rsid w:val="003827FE"/>
    <w:rsid w:val="00385782"/>
    <w:rsid w:val="00387AAF"/>
    <w:rsid w:val="003A0EAA"/>
    <w:rsid w:val="003D3F3C"/>
    <w:rsid w:val="003F6FBF"/>
    <w:rsid w:val="00425ACE"/>
    <w:rsid w:val="00435270"/>
    <w:rsid w:val="00445312"/>
    <w:rsid w:val="0045197B"/>
    <w:rsid w:val="00471F1F"/>
    <w:rsid w:val="00473841"/>
    <w:rsid w:val="004C78F7"/>
    <w:rsid w:val="004D0F1B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21EB7"/>
    <w:rsid w:val="00781792"/>
    <w:rsid w:val="007864A8"/>
    <w:rsid w:val="00790F0C"/>
    <w:rsid w:val="007B1FB3"/>
    <w:rsid w:val="007B564F"/>
    <w:rsid w:val="007E239E"/>
    <w:rsid w:val="007F44B6"/>
    <w:rsid w:val="00804EEE"/>
    <w:rsid w:val="0080768C"/>
    <w:rsid w:val="0084219F"/>
    <w:rsid w:val="00876BAB"/>
    <w:rsid w:val="00892496"/>
    <w:rsid w:val="008A0300"/>
    <w:rsid w:val="008C5E68"/>
    <w:rsid w:val="008C6BF6"/>
    <w:rsid w:val="008D655D"/>
    <w:rsid w:val="00901484"/>
    <w:rsid w:val="00925D78"/>
    <w:rsid w:val="00950054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AE6CCB"/>
    <w:rsid w:val="00B13A4A"/>
    <w:rsid w:val="00B441CC"/>
    <w:rsid w:val="00B733DF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932DA"/>
    <w:rsid w:val="00CC352A"/>
    <w:rsid w:val="00CD0995"/>
    <w:rsid w:val="00CE5651"/>
    <w:rsid w:val="00D00CFA"/>
    <w:rsid w:val="00D00D2C"/>
    <w:rsid w:val="00D0259A"/>
    <w:rsid w:val="00D07EE0"/>
    <w:rsid w:val="00D20A09"/>
    <w:rsid w:val="00D24AF4"/>
    <w:rsid w:val="00D4096C"/>
    <w:rsid w:val="00D6121D"/>
    <w:rsid w:val="00D67ADA"/>
    <w:rsid w:val="00DB62BE"/>
    <w:rsid w:val="00E12742"/>
    <w:rsid w:val="00E34A8D"/>
    <w:rsid w:val="00E37759"/>
    <w:rsid w:val="00E64B54"/>
    <w:rsid w:val="00E67B23"/>
    <w:rsid w:val="00F678EF"/>
    <w:rsid w:val="00FD53D2"/>
    <w:rsid w:val="00FD70A2"/>
    <w:rsid w:val="00FF4655"/>
    <w:rsid w:val="38C2B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3F6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CC352A"/>
    <w:rPr>
      <w:b/>
      <w:bCs/>
    </w:rPr>
  </w:style>
  <w:style w:type="paragraph" w:styleId="ListParagraph">
    <w:name w:val="List Paragraph"/>
    <w:basedOn w:val="Normal"/>
    <w:uiPriority w:val="34"/>
    <w:qFormat/>
    <w:rsid w:val="00D6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760FA27D1440AD7AD63A0820EE9F" ma:contentTypeVersion="19" ma:contentTypeDescription="Create a new document." ma:contentTypeScope="" ma:versionID="0c809e6632da1745f5ffeae293d34a03">
  <xsd:schema xmlns:xsd="http://www.w3.org/2001/XMLSchema" xmlns:xs="http://www.w3.org/2001/XMLSchema" xmlns:p="http://schemas.microsoft.com/office/2006/metadata/properties" xmlns:ns1="http://schemas.microsoft.com/sharepoint/v3" xmlns:ns3="2e4f4eeb-df76-44f1-adb7-33eb05f2d865" xmlns:ns4="d18f52f0-0b2e-4608-b393-08efbd3b3ec8" targetNamespace="http://schemas.microsoft.com/office/2006/metadata/properties" ma:root="true" ma:fieldsID="5e0692288234263a4ff3c63185faaab1" ns1:_="" ns3:_="" ns4:_="">
    <xsd:import namespace="http://schemas.microsoft.com/sharepoint/v3"/>
    <xsd:import namespace="2e4f4eeb-df76-44f1-adb7-33eb05f2d865"/>
    <xsd:import namespace="d18f52f0-0b2e-4608-b393-08efbd3b3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f4eeb-df76-44f1-adb7-33eb05f2d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52f0-0b2e-4608-b393-08efbd3b3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e4f4eeb-df76-44f1-adb7-33eb05f2d8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6307-7824-4253-9FA0-7C9A431A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f4eeb-df76-44f1-adb7-33eb05f2d865"/>
    <ds:schemaRef ds:uri="d18f52f0-0b2e-4608-b393-08efbd3b3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67ED-1BE5-4D5B-8B80-FB230E4060D5}">
  <ds:schemaRefs>
    <ds:schemaRef ds:uri="http://schemas.openxmlformats.org/package/2006/metadata/core-properties"/>
    <ds:schemaRef ds:uri="2e4f4eeb-df76-44f1-adb7-33eb05f2d865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d18f52f0-0b2e-4608-b393-08efbd3b3ec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6B7C32-EDA7-46E9-8CB4-1E8E8166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HAYDEN, Stephanie (QUAY HEALTH SOLUTIONS CIC)</cp:lastModifiedBy>
  <cp:revision>9</cp:revision>
  <dcterms:created xsi:type="dcterms:W3CDTF">2025-02-25T11:15:00Z</dcterms:created>
  <dcterms:modified xsi:type="dcterms:W3CDTF">2025-02-25T20:37:00Z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0x0101008ECA760FA27D1440AD7AD63A0820EE9F</vt:lpwstr>
  </property>
</Properties>
</file>